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7D58BB">
              <w:t>Kontrola vyhrazených plynových zařízení v BD</w:t>
            </w:r>
            <w:bookmarkStart w:id="0" w:name="_GoBack"/>
            <w:bookmarkEnd w:id="0"/>
            <w:r w:rsidR="00A00C1E">
              <w:t xml:space="preserve"> Města </w:t>
            </w:r>
            <w:r w:rsidR="00777CCC">
              <w:t>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4F1D17">
      <w:pPr>
        <w:jc w:val="right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638" w:rsidRDefault="00105638" w:rsidP="006C50AB">
      <w:r>
        <w:separator/>
      </w:r>
    </w:p>
  </w:endnote>
  <w:endnote w:type="continuationSeparator" w:id="0">
    <w:p w:rsidR="00105638" w:rsidRDefault="00105638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638" w:rsidRDefault="00105638" w:rsidP="006C50AB">
      <w:r>
        <w:separator/>
      </w:r>
    </w:p>
  </w:footnote>
  <w:footnote w:type="continuationSeparator" w:id="0">
    <w:p w:rsidR="00105638" w:rsidRDefault="00105638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105638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44A26"/>
    <w:rsid w:val="00050840"/>
    <w:rsid w:val="0007553F"/>
    <w:rsid w:val="000940F8"/>
    <w:rsid w:val="00105638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71444F"/>
    <w:rsid w:val="007422CA"/>
    <w:rsid w:val="007651F9"/>
    <w:rsid w:val="0077253C"/>
    <w:rsid w:val="00777CCC"/>
    <w:rsid w:val="007C3B9A"/>
    <w:rsid w:val="007D58BB"/>
    <w:rsid w:val="008208FB"/>
    <w:rsid w:val="00866425"/>
    <w:rsid w:val="008E0DEF"/>
    <w:rsid w:val="00A00C1E"/>
    <w:rsid w:val="00A254DD"/>
    <w:rsid w:val="00A262FD"/>
    <w:rsid w:val="00A2699E"/>
    <w:rsid w:val="00A26E88"/>
    <w:rsid w:val="00A62CB1"/>
    <w:rsid w:val="00AB0DDB"/>
    <w:rsid w:val="00B0692E"/>
    <w:rsid w:val="00B23EC1"/>
    <w:rsid w:val="00BA0D44"/>
    <w:rsid w:val="00BC5B37"/>
    <w:rsid w:val="00C2200E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D75624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13</cp:revision>
  <dcterms:created xsi:type="dcterms:W3CDTF">2017-10-18T12:08:00Z</dcterms:created>
  <dcterms:modified xsi:type="dcterms:W3CDTF">2022-07-14T12:20:00Z</dcterms:modified>
</cp:coreProperties>
</file>